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关于成本方法：月末一次加权平均法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以及关账、锁账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的操作流程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月间出库单价都记为0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月末以当月全部进货数量加上月初存货数量作为除数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去除当月全部进货总额加上月初存货总额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计算出存货的加权平均单位成本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以此为基础计算当月发出存货的成本和期末存货的成本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计算公式为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存货单位成本=[月初库存货的总额+∑(本月各批进货的实际单位价格×当月各批进货数量)]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/(月初库存存货数量+本月各批进货数量之和)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假设整机生产完成后，成品入库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生成库存计价，此时单价为0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现在进行成本计算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假设整机由原材料、组件构成</w:t>
      </w:r>
    </w:p>
    <w:p>
      <w:pPr>
        <w:rPr>
          <w:rFonts w:hint="eastAsia" w:ascii="微软雅黑" w:hAnsi="微软雅黑" w:eastAsia="微软雅黑" w:cs="微软雅黑"/>
          <w:sz w:val="28"/>
          <w:szCs w:val="1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highlight w:val="yellow"/>
          <w:lang w:val="en-US" w:eastAsia="zh-CN"/>
        </w:rPr>
        <w:t>首先对所有出库的原材料，进行出库核算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依次点击成本模块-出库核算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结存表-选择本月期初结存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期间  选择要核算的期间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结转方法  选择本期所有物料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点击开始，进行核算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核算完成后，点击附件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下载核算表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根据月末一次加权平均法的计算公式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 xml:space="preserve">期初余额＋当月所有入库金额 / 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期初数量+当月入库数量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计算出产品的成本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并更新到出库计价上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原材料成本计算完成后</w:t>
      </w:r>
    </w:p>
    <w:p>
      <w:pPr>
        <w:rPr>
          <w:rFonts w:hint="eastAsia" w:ascii="微软雅黑" w:hAnsi="微软雅黑" w:eastAsia="微软雅黑" w:cs="微软雅黑"/>
          <w:sz w:val="28"/>
          <w:szCs w:val="1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highlight w:val="yellow"/>
          <w:lang w:val="en-US" w:eastAsia="zh-CN"/>
        </w:rPr>
        <w:t>现在计算自制的组件生产成本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生产费用包括直接材料，人工费用与制造费用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简称料工费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依次点击成本模块-生产成本计算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期间  选择要核算的期间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结转方法  选择本期所有物料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选择要核算的部门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计价调拨类型  可选择生产领料出库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点击查看产品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显示这一期间这个部门的所有产品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以及制造产品所用的直接材料、工时费用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制造费用、生产成本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选中产品后点击更新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计算组件的料工费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点击查看计价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显示这一期间这个部门的生产领料出库计价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点击开始，进行核算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核算完成后，点击附件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下载核算表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机械组件的直接材料=原材料成本金额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人工费用=（各工步准备时间+工作时间）*各工步对应的人工工时费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制造费用=（各工步准备时间+工作时间）*各工步对应的制造工时费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组件成本计算完成后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组件的库存计价自动更新成本</w:t>
      </w:r>
    </w:p>
    <w:p>
      <w:pPr>
        <w:rPr>
          <w:rFonts w:hint="default" w:ascii="微软雅黑" w:hAnsi="微软雅黑" w:eastAsia="微软雅黑" w:cs="微软雅黑"/>
          <w:sz w:val="28"/>
          <w:szCs w:val="1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highlight w:val="yellow"/>
          <w:lang w:val="en-US" w:eastAsia="zh-CN"/>
        </w:rPr>
        <w:t>现在计算整机领料的成本费用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依次点击成本模块-出库核算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结存表-选择本月期初结存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期间  选择要核算的期间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结转方法  选择本期所有物料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点击开始，进行核算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核算完成后，点击附件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下载核算表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根据月末一次加权平均法的计算公式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 xml:space="preserve">期初余额＋当月所有入库金额 / 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期初数量+当月入库数量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计算出组件、原材料的成本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并更新到库存计价上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原材料、组件成本计算完成后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现在计算整机的成本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依次点击成本模块-整机成本核算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选择期间、部门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计价调拨类型  选择产品入库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输入该部门整月的直接人工、制造费用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点击查看</w:t>
      </w: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产品</w:t>
      </w: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机架号，选中产品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点击更新领料价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计算直接材料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点击分配人工和制造费用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将整个部门的人工制造费用，分摊给单个机器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然后点击开始，将整机费用更新到入库计价上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点击附件-下载整机核算表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整机的成本计算完成后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自动更新到整机的入库计价上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关账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就是在实行关账</w:t>
      </w: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期间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不允许库存单据录入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库存出入单验证不了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锁账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就是在结完上一月份账后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点击锁账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会计凭证无法录入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且不允许修改凭证</w:t>
      </w:r>
    </w:p>
    <w:p>
      <w:pP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只在月末一次计算加权平均单价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这样有利于简化成本计算工作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而且在市场价格上涨或下跌时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所计算出来的单位成本</w:t>
      </w:r>
      <w:r>
        <w:rPr>
          <w:rFonts w:hint="eastAsia" w:ascii="微软雅黑" w:hAnsi="微软雅黑" w:eastAsia="微软雅黑" w:cs="微软雅黑"/>
          <w:sz w:val="28"/>
          <w:szCs w:val="18"/>
          <w:lang w:val="en-US" w:eastAsia="zh-CN"/>
        </w:rPr>
        <w:t>比较</w:t>
      </w: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平均化</w:t>
      </w:r>
    </w:p>
    <w:p>
      <w:pP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18"/>
          <w:lang w:val="en-US" w:eastAsia="zh-CN"/>
        </w:rPr>
        <w:t>对存货成本的分摊较为折中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2DF126CF"/>
    <w:rsid w:val="2D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2023-06-25T09:07:00Z</dcterms:created>
  <dc:creator>86136</dc:creator>
  <cp:lastModifiedBy>86136</cp:lastModifiedBy>
  <dcterms:modified xsi:type="dcterms:W3CDTF">2023-06-25T09:08:22Z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BBA507EE70CB4054AE78FB6D80F9A7B8_11</vt:lpwstr>
  </property>
</Properties>
</file>