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关于委外核算方面的操作流程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受限于场地、资金、质量、交期等因素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不少制造企业都</w:t>
      </w:r>
      <w:bookmarkStart w:id="0" w:name="_GoBack"/>
      <w:bookmarkEnd w:id="0"/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会存在委外生产业务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将企业所需的一些零部件或产品工序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发给其他制造工厂进行生产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其成本为出库原材料的成本合计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加对应委外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入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库单上的加工费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委外物料成本与其他产品的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出库核算/入库核算完全不同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下面请看实景演示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highlight w:val="yellow"/>
          <w:shd w:val="clear" w:fill="FFFFFF"/>
          <w:lang w:val="en-US" w:eastAsia="zh-CN"/>
        </w:rPr>
        <w:t>外购毛坯件发出的委外加工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将采购的毛坯零件发出给外部工厂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外部工厂收到该毛坯零件进行简单加工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委托方收回加工完成的成品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假设现在电控组件气缸支架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需要进行委外加工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在电控生产进行委外推送后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下发至计划，进行缺料运算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然后将成品的委外订单推送采购员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在采购模块生成询价单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选择入库类型为委外入库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添加价格 100元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信息创建完成后，点击保存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确认为采购订单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采购订单自动生成组件的委外入库单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组件的委外入库单生成毛坯件的委外领料出库单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打开电控组件气缸支架的入库单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复制入库单号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打开库存模块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在委外领料出库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用组件的入库单号搜索毛坯件的领料出库单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如毛坯件没有库存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则会在采购模块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生成毛坯件的采购询价单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单价  10元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信息创建完成后点击保存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确认为采购订单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接收入库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生成一条库存计价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单价为采购订单的价格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毛坯件接收入库后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进行委外领料出库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发给加工厂加工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气缸支架加工完成后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在气缸支架的采购订单上进行接收入库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点击验证，完成成品入库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生成一条库存计价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单价为采购订单的价格  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即气缸支架的加工费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现在对气缸支架进行成本计算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首先做气缸支架毛坯件的出库核算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依次打开会计-成本模块-出库核算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选择对应会计期间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选择结转部分物料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产品选择毛坯件气缸支架（毛坯）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信息创建完成后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依次点击保存-开始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对委外领料出库的毛坯件计算成本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点击附件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下载出库核算表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根据月末一次加权平均</w:t>
      </w:r>
    </w:p>
    <w:p>
      <w:pPr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计算出毛坯件的成本价为10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查看毛坯件领料出库计价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已更新单价为10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计算出毛坯件成本后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现在计算成品成本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点击成本模块-委外核算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选择对应会计期间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点击开始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系统对这一期间所有委外产品进行核算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点击委外明细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可查看这一期间所有委外产品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核算完成后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查看气缸支架的委外入库计价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已更新成本价110元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即气缸支架加工费100元+毛坯件成本费 10元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highlight w:val="yellow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highlight w:val="yellow"/>
          <w:shd w:val="clear" w:fill="FFFFFF"/>
          <w:lang w:val="en-US" w:eastAsia="zh-CN"/>
        </w:rPr>
        <w:t>发出半成品的委外加工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将自制的半成品发出给外部工厂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外部工厂收到该半成品进行加工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委托方收回加工完成的成品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假设机械组件的一道工序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需要进行委外加工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在工序上点击委外后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推送到采购模块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生产采购询价单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交货到选择委外入库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 xml:space="preserve">单价设置为 50  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确定采购订单后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接收入库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生成一条库存计价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单价为50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该成品入库后，现在进行成本计算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依次点击会计-成本模块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选择出库核算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计算原材料的成本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选择结转部分物料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选择要核算的产品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点击开始，下载附件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算出原材料的成本单价后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进行生产成本计算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选择对应的会计期间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选择计算部分物料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部门  选择要核算的生产部门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计价调拨类型 选择产品入库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选择 要核算的产品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信息创建完成后，点击保存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点击查看产品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显示这一部门在这个期间的所有生产领料产品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点击查看计价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显示这</w:t>
      </w:r>
      <w: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eastAsia="zh-CN"/>
        </w:rPr>
        <w:t>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部门在这个期间的所有生产领料计价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点击开始，进行生产成本计算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点击附件，下载核算表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算出自制产品的入库价后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现在进行出库核算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点击成本模块-出库核算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选择对应的会计区间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结转方法 选择结转部分物料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选择毛坯件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点击开始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核算完成后，点击附件可下载核算表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毛坯件的成本计算完成后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成本价自动更新到库存计价上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现在计算委外成品的成本价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点击成本模块-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委外核算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选择对应的会计区间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点击开始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计算这一区间的所有委外产品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成品成本价计算完成后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自动更新到成品的委外入库计价上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通过上述流程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可以有效帮助企业控制成本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企业的资源也能得到有效配置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企业订单也能按期交付</w:t>
      </w:r>
    </w:p>
    <w:p>
      <w:pP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0"/>
          <w:sz w:val="28"/>
          <w:szCs w:val="28"/>
          <w:shd w:val="clear" w:fill="FFFFFF"/>
          <w:lang w:val="en-US" w:eastAsia="zh-CN"/>
        </w:rPr>
        <w:t>从而提高企业的生产效率以及企业的经营利润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6A4E54CC"/>
    <w:rsid w:val="6A4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2023-06-25T09:06:00Z</dcterms:created>
  <dc:creator>86136</dc:creator>
  <cp:lastModifiedBy>86136</cp:lastModifiedBy>
  <dcterms:modified xsi:type="dcterms:W3CDTF">2023-06-25T09:07:14Z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1FFA3DDC93AC432C866BAC2B8CF4F5FF_11</vt:lpwstr>
  </property>
</Properties>
</file>